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Toolregister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Toolregister · Erzeugt: 2026-06-06 22:11:40</w:t>
      </w:r>
    </w:p>
    <w:p>
      <w:pPr>
        <w:pStyle w:val="Heading1"/>
      </w:pPr>
      <w:r>
        <w:t xml:space="preserve">Toolregister</w:t>
      </w:r>
    </w:p>
    <w:p>
      <w:r>
        <w:t xml:space="preserve">Startregister für KI-Tools, Zwecke, Datenfreigaben und Verantwortlichkeiten.</w:t>
      </w:r>
    </w:p>
    <w:p/>
    <w:p>
      <w:pPr>
        <w:pStyle w:val="Heading2"/>
      </w:pPr>
      <w:r>
        <w:t xml:space="preserve">Tool-Einträge</w:t>
      </w:r>
    </w:p>
    <w:p/>
    <w:p>
      <w:pPr>
        <w:pStyle w:val="ListParagraph"/>
      </w:pPr>
      <w:r>
        <w:t xml:space="preserve">• ChatGPT: Zweck, erlaubte Daten, Freigabestatus, verantwortliche Rolle und Review-Datum eintragen.</w:t>
      </w:r>
    </w:p>
    <w:p/>
    <w:p>
      <w:pPr>
        <w:pStyle w:val="ListParagraph"/>
      </w:pPr>
      <w:r>
        <w:t xml:space="preserve">• Microsoft Copilot: Zweck, erlaubte Daten, Freigabestatus, verantwortliche Rolle und Review-Datum eintragen.</w:t>
      </w:r>
    </w:p>
    <w:p/>
    <w:p>
      <w:pPr>
        <w:pStyle w:val="ListParagraph"/>
      </w:pPr>
      <w:r>
        <w:t xml:space="preserve">• DeepL / DeepL Write: Zweck, erlaubte Daten, Freigabestatus, verantwortliche Rolle und Review-Datum eintragen.</w:t>
      </w:r>
    </w:p>
    <w:p/>
    <w:p>
      <w:pPr>
        <w:pStyle w:val="Heading2"/>
      </w:pPr>
      <w:r>
        <w:t xml:space="preserve">Regel</w:t>
      </w:r>
    </w:p>
    <w:p/>
    <w:p>
      <w:pPr>
        <w:pStyle w:val="ListParagraph"/>
      </w:pPr>
      <w:r>
        <w:t xml:space="preserve">• Tools ohne Eintrag gelten als nicht freigegeben.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